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AE" w:rsidRPr="009D6AAE" w:rsidRDefault="009D6AAE" w:rsidP="009D6A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D6AAE"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</w:t>
      </w:r>
    </w:p>
    <w:p w:rsidR="00A31602" w:rsidRDefault="009D6AAE" w:rsidP="009D6A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«</w:t>
      </w:r>
      <w:r w:rsidR="00CB0F65" w:rsidRPr="00CB0F65">
        <w:rPr>
          <w:rFonts w:ascii="Times New Roman" w:hAnsi="Times New Roman" w:cs="Times New Roman"/>
          <w:color w:val="FF0000"/>
          <w:sz w:val="36"/>
          <w:szCs w:val="36"/>
          <w:u w:val="single"/>
        </w:rPr>
        <w:t>Домашний театр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»</w:t>
      </w:r>
      <w:r w:rsidR="00EF3EFB" w:rsidRPr="00EF3EFB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t xml:space="preserve"> </w:t>
      </w:r>
      <w:r w:rsidR="00EF3EFB" w:rsidRPr="00EF3EFB"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00250" cy="1188720"/>
            <wp:effectExtent l="19050" t="0" r="0" b="0"/>
            <wp:wrapSquare wrapText="bothSides"/>
            <wp:docPr id="2" name="Рисунок 2" descr="C:\Users\Эдмон Дантес\Desktop\Новая папка\folklor-v-razvitii-detej-rannego-vozras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Новая папка\folklor-v-razvitii-detej-rannego-vozras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F65" w:rsidRPr="009251C8" w:rsidRDefault="00B35FF3" w:rsidP="008A54BC">
      <w:pPr>
        <w:spacing w:line="240" w:lineRule="auto"/>
        <w:jc w:val="both"/>
        <w:rPr>
          <w:rFonts w:ascii="Times New Roman" w:hAnsi="Times New Roman" w:cs="Times New Roman"/>
          <w:b w:val="0"/>
          <w:color w:val="002060"/>
          <w:sz w:val="32"/>
          <w:szCs w:val="32"/>
        </w:rPr>
      </w:pPr>
      <w:r w:rsidRPr="009251C8">
        <w:rPr>
          <w:rFonts w:ascii="Times New Roman" w:hAnsi="Times New Roman" w:cs="Times New Roman"/>
          <w:b w:val="0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905375" cy="2962910"/>
            <wp:effectExtent l="19050" t="0" r="9525" b="0"/>
            <wp:wrapSquare wrapText="bothSides"/>
            <wp:docPr id="1" name="Рисунок 1" descr="C:\Users\Эдмон Дантес\Desktop\Новая папка\24925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Новая папка\249250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65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В душе каждого ребёнка таится желание свободной театрализованной</w:t>
      </w:r>
      <w:r w:rsidR="00F40238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игры</w:t>
      </w:r>
      <w:r w:rsidR="008A54BC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и поэтому театрализованное искусство так понятно детям. </w:t>
      </w:r>
      <w:r w:rsidR="00C64073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«</w:t>
      </w:r>
      <w:r w:rsidR="008A54BC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Домашний театр</w:t>
      </w:r>
      <w:r w:rsidR="00C64073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»</w:t>
      </w:r>
      <w:r w:rsidR="00FC3BA2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– это не просто развлечение. В театрализованных играх ребёнок воспроизводит знакомые литературные сюжеты и это активизирует его мышление, тренирует память и художественно-образное восприятие</w:t>
      </w:r>
      <w:r w:rsidR="003F591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, р</w:t>
      </w:r>
      <w:r w:rsidR="00FC3BA2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азвивает воображение и фантазию</w:t>
      </w:r>
      <w:r w:rsidR="003F591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, совершенствует речь</w:t>
      </w:r>
      <w:r w:rsidR="00946E34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. </w:t>
      </w:r>
      <w:proofErr w:type="gramStart"/>
      <w:r w:rsidR="003F591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Выступая перед зрителям</w:t>
      </w:r>
      <w:r w:rsidR="00B37EF4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и</w:t>
      </w:r>
      <w:r w:rsidR="00253130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(</w:t>
      </w:r>
      <w:r w:rsidR="003F591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папой, мамой, бабушкой, дедушкой, гостями</w:t>
      </w:r>
      <w:r w:rsidR="00253130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),</w:t>
      </w:r>
      <w:r w:rsidR="00B37EF4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</w:t>
      </w:r>
      <w:r w:rsidR="003F591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дети </w:t>
      </w:r>
      <w:r w:rsidR="00253130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преодолевают робость и </w:t>
      </w:r>
      <w:r w:rsidR="003F591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смущение, мобилизуют свое внимание, мышление, воображение.</w:t>
      </w:r>
      <w:proofErr w:type="gramEnd"/>
      <w:r w:rsidR="003F591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Все эти</w:t>
      </w:r>
      <w:r w:rsidR="00B37EF4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качества благотворно скажутся на учеб</w:t>
      </w:r>
      <w:r w:rsidR="00253130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ной деятельности вашего ребёнка в школе, помогут ему  войти в мир сверстников.</w:t>
      </w:r>
      <w:r w:rsidR="004C4669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Поэтому так важно вовлечь детей в игровые представления, домашние концерты, в подготовку к ним, предвосхищающую радость совместного участия. «Домашний театр» знакомит детей с окружающим миром через образы, краски, звуки, традиции и обряды</w:t>
      </w:r>
      <w:r w:rsidR="00C64073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, музыку. Большое и разностороннее влияние «домашнего театра» на личность ребёнка позволяет использовать его как сильное, но ненавязчивое педагогическое средство, ведь малыш во время игры чувс</w:t>
      </w:r>
      <w:r w:rsidR="00C97D46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твует себя раскованно, свободно.</w:t>
      </w:r>
      <w:r w:rsidR="004C1DCE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Важен сам акт творения. Не надо ожидать от ребёнка проявления таланта, способностей – они у него есть. Дети, в отличие от взрослых, не стремятся к высокому результату, они действуют свободно.</w:t>
      </w:r>
      <w:r w:rsidR="00614F31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</w:t>
      </w:r>
      <w:r w:rsidR="008554DD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Взрослые должны помочь своим участием ребёнку почувствовать себя в образе героя сказки, раскрепоститься, прожить в э</w:t>
      </w:r>
      <w:r w:rsidR="00C97D46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той роли, получить удовольствие.</w:t>
      </w:r>
      <w:r w:rsidR="008554DD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Музыка задаёт эмоциональный фон. Можно включить классическую музыку Моцарта, Штрауса, </w:t>
      </w:r>
      <w:proofErr w:type="spellStart"/>
      <w:r w:rsidR="008554DD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Вивальди</w:t>
      </w:r>
      <w:proofErr w:type="spellEnd"/>
      <w:r w:rsidR="008554DD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>, Грига.</w:t>
      </w:r>
      <w:r w:rsidR="00D76296" w:rsidRPr="009251C8">
        <w:rPr>
          <w:rFonts w:ascii="Times New Roman" w:hAnsi="Times New Roman" w:cs="Times New Roman"/>
          <w:b w:val="0"/>
          <w:color w:val="002060"/>
          <w:sz w:val="32"/>
          <w:szCs w:val="32"/>
        </w:rPr>
        <w:t xml:space="preserve"> Праздник завершается чаепитием, вручением подарков, сувениров.</w:t>
      </w:r>
    </w:p>
    <w:p w:rsidR="00C663FE" w:rsidRPr="009251C8" w:rsidRDefault="00C663FE" w:rsidP="008A54BC">
      <w:pPr>
        <w:spacing w:line="240" w:lineRule="auto"/>
        <w:jc w:val="both"/>
        <w:rPr>
          <w:rFonts w:ascii="Times New Roman" w:hAnsi="Times New Roman" w:cs="Times New Roman"/>
          <w:b w:val="0"/>
          <w:color w:val="002060"/>
          <w:sz w:val="32"/>
          <w:szCs w:val="32"/>
        </w:rPr>
      </w:pPr>
    </w:p>
    <w:p w:rsidR="00CB0F65" w:rsidRPr="00CB0F65" w:rsidRDefault="00CB0F65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CB0F65" w:rsidRPr="00CB0F65" w:rsidSect="00EE384A">
      <w:pgSz w:w="11906" w:h="16838"/>
      <w:pgMar w:top="720" w:right="720" w:bottom="720" w:left="72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CB0F65"/>
    <w:rsid w:val="0007541D"/>
    <w:rsid w:val="001B4AFA"/>
    <w:rsid w:val="001F417F"/>
    <w:rsid w:val="0020787A"/>
    <w:rsid w:val="00253130"/>
    <w:rsid w:val="003F591E"/>
    <w:rsid w:val="0049724A"/>
    <w:rsid w:val="004C1DCE"/>
    <w:rsid w:val="004C4669"/>
    <w:rsid w:val="00614F31"/>
    <w:rsid w:val="00614FF8"/>
    <w:rsid w:val="006F313A"/>
    <w:rsid w:val="008551A7"/>
    <w:rsid w:val="008554DD"/>
    <w:rsid w:val="008658C2"/>
    <w:rsid w:val="008A54BC"/>
    <w:rsid w:val="009251C8"/>
    <w:rsid w:val="00944CAB"/>
    <w:rsid w:val="00946E34"/>
    <w:rsid w:val="009D6AAE"/>
    <w:rsid w:val="00A2377B"/>
    <w:rsid w:val="00A31602"/>
    <w:rsid w:val="00B35FF3"/>
    <w:rsid w:val="00B37EF4"/>
    <w:rsid w:val="00C64073"/>
    <w:rsid w:val="00C6557D"/>
    <w:rsid w:val="00C663FE"/>
    <w:rsid w:val="00C97D46"/>
    <w:rsid w:val="00CB0F65"/>
    <w:rsid w:val="00D76296"/>
    <w:rsid w:val="00DF7AB5"/>
    <w:rsid w:val="00EE384A"/>
    <w:rsid w:val="00EF3EFB"/>
    <w:rsid w:val="00F40238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A9DA4-F5A4-41D5-A4C0-4A98BB7E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User</cp:lastModifiedBy>
  <cp:revision>22</cp:revision>
  <dcterms:created xsi:type="dcterms:W3CDTF">2016-07-20T14:42:00Z</dcterms:created>
  <dcterms:modified xsi:type="dcterms:W3CDTF">2019-02-25T09:13:00Z</dcterms:modified>
</cp:coreProperties>
</file>