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6B" w:rsidRDefault="002F5D6B" w:rsidP="002F5D6B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32"/>
          <w:szCs w:val="32"/>
          <w:lang w:eastAsia="ru-RU"/>
        </w:rPr>
      </w:pPr>
      <w:r w:rsidRPr="002F5D6B">
        <w:rPr>
          <w:rFonts w:ascii="Trebuchet MS" w:eastAsia="Times New Roman" w:hAnsi="Trebuchet MS" w:cs="Arial"/>
          <w:b/>
          <w:bCs/>
          <w:color w:val="000000"/>
          <w:sz w:val="32"/>
          <w:szCs w:val="32"/>
          <w:lang w:eastAsia="ru-RU"/>
        </w:rPr>
        <w:t>Консультация для родителей «Играем вместе с детьми дома»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— одно из средств воспитания и обучения детей дошкольного возраста. Игра для дошкольников — способ познания окружающего. Действительно, в игре ребенок развивается физически, у него воспитывается сообразительность, трудолюбие, инициатива. С помощью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жизни. Учитывая, что игра является ведущей деятельностью детей дошкольного возраста, то в детском саду игру можно использовать в образовательной деятельности, в ходе режимных моментов, в самостоятельной деятельности детей. А как использовать игры в домашних условиях? Об этом мы поговорим с родителями на консультации «Играем вместе с детьми дома», родительских собраниях «Роль игры в жизни ребенка», «Игра – не забава». На данных мероприятиях родители получают знания о значении игры в развитии ребенка, учатся играть с ребенком в условиях семьи.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«Игры на кухне»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игру при организации повседневных домашних дел можно научить малыша многому полезному и интересному. Н-р, при приготовлении обеда можно на кухне поиграть с ребенком в следующие игры: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Съедобное-несъедобное</w:t>
      </w:r>
      <w:proofErr w:type="gramEnd"/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внимания, памяти, расширение словарного запаса.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игры: 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разные предметы (н-р 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можно поменяться ролями.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Отгадываем «Вкусные» загадки.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3184"/>
        <w:gridCol w:w="3383"/>
      </w:tblGrid>
      <w:tr w:rsidR="002F5D6B" w:rsidRPr="002F5D6B" w:rsidTr="002F5D6B">
        <w:trPr>
          <w:tblCellSpacing w:w="0" w:type="dxa"/>
        </w:trPr>
        <w:tc>
          <w:tcPr>
            <w:tcW w:w="1600" w:type="pct"/>
            <w:shd w:val="clear" w:color="auto" w:fill="FFFFFF"/>
            <w:hideMark/>
          </w:tcPr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поле родился,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заводе варился,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растворился.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 Сахар</w:t>
            </w:r>
          </w:p>
        </w:tc>
        <w:tc>
          <w:tcPr>
            <w:tcW w:w="1600" w:type="pct"/>
            <w:shd w:val="clear" w:color="auto" w:fill="FFFFFF"/>
            <w:hideMark/>
          </w:tcPr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Маленькое, сдобное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съедобное.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одна его не съем,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Разделю ребятам всем.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 Бублик</w:t>
            </w:r>
          </w:p>
        </w:tc>
        <w:tc>
          <w:tcPr>
            <w:tcW w:w="1700" w:type="pct"/>
            <w:shd w:val="clear" w:color="auto" w:fill="FFFFFF"/>
            <w:hideMark/>
          </w:tcPr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 смеется,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нем шубонька трясется.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 Кисель</w:t>
            </w:r>
          </w:p>
        </w:tc>
      </w:tr>
      <w:tr w:rsidR="002F5D6B" w:rsidRPr="002F5D6B" w:rsidTr="002F5D6B">
        <w:trPr>
          <w:tblCellSpacing w:w="0" w:type="dxa"/>
        </w:trPr>
        <w:tc>
          <w:tcPr>
            <w:tcW w:w="1600" w:type="pct"/>
            <w:shd w:val="clear" w:color="auto" w:fill="FFFFFF"/>
            <w:hideMark/>
          </w:tcPr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Холодок в пакете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Едят и взрослые и дети 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Холодок, холодок, 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 лизнуть тебя разок!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 Мороженое</w:t>
            </w:r>
          </w:p>
        </w:tc>
        <w:tc>
          <w:tcPr>
            <w:tcW w:w="1600" w:type="pct"/>
            <w:shd w:val="clear" w:color="auto" w:fill="FFFFFF"/>
            <w:hideMark/>
          </w:tcPr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воде родится, а воды боится.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 Соль</w:t>
            </w:r>
          </w:p>
        </w:tc>
        <w:tc>
          <w:tcPr>
            <w:tcW w:w="1700" w:type="pct"/>
            <w:shd w:val="clear" w:color="auto" w:fill="FFFFFF"/>
            <w:hideMark/>
          </w:tcPr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поросятки выросли на грядке,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солнышку бочком, хвостики крючком.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поросятки играют с нами в прятки.</w:t>
            </w:r>
          </w:p>
          <w:p w:rsidR="002F5D6B" w:rsidRPr="002F5D6B" w:rsidRDefault="002F5D6B" w:rsidP="002F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Ответ: Огурцы</w:t>
            </w:r>
          </w:p>
        </w:tc>
      </w:tr>
    </w:tbl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«Цвет, форма, размер»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памяти, мышления, внимательности, логики.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«Угадай»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умения думать и анализировать, обогащение речи, развития творческого мышления, воображения, памяти.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больше»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развитие внимания, памяти, расширение словарного запаса.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игры: 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ребенком выберите тему игру (н-р:</w:t>
      </w:r>
      <w:proofErr w:type="gram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«Посуда») и по очереди называете посуду.</w:t>
      </w:r>
      <w:proofErr w:type="gram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больше назвал, тот и выиграл!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ласково»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навыков словообразования.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игры: Родитель называет любое слово, а ребенок должен назвать его ласково, н-р, морковь-</w:t>
      </w:r>
      <w:proofErr w:type="spell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морковочка</w:t>
      </w:r>
      <w:proofErr w:type="spell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тарелка-тарелочка и т.д.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Обзывалки</w:t>
      </w:r>
      <w:proofErr w:type="spellEnd"/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речи, памяти, внимания, чувства юмора.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игры: Совместно с ребенком выбираете тему игры, н-р, фрукты. И поочередно «обзываете» друг друга фруктами! 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 – яблоко!, А ты – ананас!</w:t>
      </w:r>
      <w:proofErr w:type="gram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– банан! 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т.п.)</w:t>
      </w:r>
      <w:proofErr w:type="gramEnd"/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на развитие мелкой моторики: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рассортировать белую и красную фасоль;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выложить из фасоли какую-нибудь фигуру, цифру, букву, слово…;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</w:t>
      </w:r>
      <w:proofErr w:type="gram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столовых (чайных) ложек, н-р, риса войдет чашку, банку…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Фантазируйте и играйте на здоровье!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Главное при обучении счету вовсе не овладение вычислительными навыками, а понимание того, что означают числа и для чего они нужны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Знания его будут прочнее, если вы будете их закреплять и дома. 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Стоит научить ребенка различать: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пространственное расположение предметов (вверху, внизу, справа, слева, под, над и т. д.);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узнавать основные геометрические фигуры (круг, квадрат, прямоугольник, треугольник);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-величину предметов;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понятия  "больше", "меньше", "часть", "целое". 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Формы обучения элементарным математическим представлениям - игра.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"Наоборот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(толстый - тонкий, высокий - низкий, широки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узкий ).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«Пришли гости»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"Назови соседей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(взрослый называет число, а ребенок - его соседей). Например, взрослый говорит: «Два», а ребенок называет: «Один, три».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"Подели предмет"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(торт на 2, 4 и т.д. частей). Показать, что целое всегда больше части.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"Найди пару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"Какое число пропущено?"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пропущенное число.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Счет в дороге. 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Игра. 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Сколько вокруг машин?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Игра. 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Мячи и пуговицы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Далеко ли это? 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расстояния</w:t>
      </w:r>
      <w:proofErr w:type="gram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</w:t>
      </w:r>
      <w:bookmarkStart w:id="0" w:name="_GoBack"/>
      <w:bookmarkEnd w:id="0"/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Угадай, сколько в какой руке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proofErr w:type="gram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 руке.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Счет на кухне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2F5D6B" w:rsidRPr="002F5D6B" w:rsidRDefault="002F5D6B" w:rsidP="002F5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Сложи квадрат</w:t>
      </w:r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попробует восстановить из них целую</w:t>
      </w:r>
      <w:proofErr w:type="gramEnd"/>
      <w:r w:rsidRPr="002F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фигуру.</w:t>
      </w:r>
    </w:p>
    <w:p w:rsidR="007A17D0" w:rsidRDefault="007A17D0" w:rsidP="002F5D6B">
      <w:pPr>
        <w:spacing w:after="0" w:line="240" w:lineRule="auto"/>
      </w:pPr>
    </w:p>
    <w:p w:rsidR="002F5D6B" w:rsidRDefault="002F5D6B" w:rsidP="002F5D6B">
      <w:pPr>
        <w:spacing w:after="0" w:line="240" w:lineRule="auto"/>
      </w:pPr>
    </w:p>
    <w:p w:rsidR="002F5D6B" w:rsidRPr="002F5D6B" w:rsidRDefault="002F5D6B" w:rsidP="002F5D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D6B"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sectPr w:rsidR="002F5D6B" w:rsidRPr="002F5D6B" w:rsidSect="002F5D6B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8E"/>
    <w:rsid w:val="000C378E"/>
    <w:rsid w:val="002F5D6B"/>
    <w:rsid w:val="007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1198</Words>
  <Characters>6831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2021-05-24T20:43:00Z</dcterms:created>
  <dcterms:modified xsi:type="dcterms:W3CDTF">2021-05-24T20:51:00Z</dcterms:modified>
</cp:coreProperties>
</file>